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9A" w:rsidRDefault="00A022DD" w:rsidP="00A022DD">
      <w:pPr>
        <w:pStyle w:val="Paragrafoelenco1"/>
        <w:spacing w:line="360" w:lineRule="auto"/>
        <w:ind w:left="0"/>
        <w:jc w:val="center"/>
        <w:rPr>
          <w:rFonts w:cs="Arial"/>
          <w:b/>
          <w:sz w:val="24"/>
          <w:szCs w:val="24"/>
        </w:rPr>
      </w:pPr>
      <w:r>
        <w:rPr>
          <w:rFonts w:cs="Arial"/>
          <w:b/>
          <w:sz w:val="24"/>
          <w:szCs w:val="24"/>
        </w:rPr>
        <w:t xml:space="preserve">AUTOVALUTAZIONE E </w:t>
      </w:r>
      <w:r w:rsidR="00937B9A" w:rsidRPr="005A1BE3">
        <w:rPr>
          <w:rFonts w:cs="Arial"/>
          <w:b/>
          <w:sz w:val="24"/>
          <w:szCs w:val="24"/>
        </w:rPr>
        <w:t>PRIORIT</w:t>
      </w:r>
      <w:r>
        <w:rPr>
          <w:rFonts w:cs="Arial"/>
          <w:b/>
          <w:sz w:val="24"/>
          <w:szCs w:val="24"/>
        </w:rPr>
        <w:t>A’</w:t>
      </w:r>
      <w:r w:rsidR="00937B9A" w:rsidRPr="005A1BE3">
        <w:rPr>
          <w:rFonts w:cs="Arial"/>
          <w:b/>
          <w:sz w:val="24"/>
          <w:szCs w:val="24"/>
        </w:rPr>
        <w:t xml:space="preserve"> STRATEGICHE</w:t>
      </w:r>
      <w:r w:rsidR="0060683B">
        <w:rPr>
          <w:rFonts w:cs="Arial"/>
          <w:b/>
          <w:sz w:val="24"/>
          <w:szCs w:val="24"/>
        </w:rPr>
        <w:t xml:space="preserve"> – PTOF 2019-2022</w:t>
      </w:r>
    </w:p>
    <w:p w:rsidR="00937B9A" w:rsidRPr="003E7540" w:rsidRDefault="00937B9A" w:rsidP="00937B9A">
      <w:pPr>
        <w:spacing w:line="0" w:lineRule="atLeast"/>
        <w:rPr>
          <w:rFonts w:ascii="Times New Roman" w:eastAsia="Times New Roman" w:hAnsi="Times New Roman"/>
          <w:b/>
          <w:i/>
          <w:color w:val="00000A"/>
        </w:rPr>
      </w:pPr>
      <w:r>
        <w:rPr>
          <w:rFonts w:ascii="Times New Roman" w:eastAsia="Times New Roman" w:hAnsi="Times New Roman"/>
          <w:b/>
          <w:i/>
          <w:color w:val="00000A"/>
        </w:rPr>
        <w:t>AUTOVALUTAZIONE</w:t>
      </w:r>
      <w:r w:rsidR="0060683B">
        <w:rPr>
          <w:rFonts w:ascii="Times New Roman" w:eastAsia="Times New Roman" w:hAnsi="Times New Roman"/>
          <w:b/>
          <w:i/>
          <w:color w:val="00000A"/>
        </w:rPr>
        <w:t xml:space="preserve"> </w:t>
      </w:r>
    </w:p>
    <w:p w:rsidR="00937B9A" w:rsidRDefault="00937B9A" w:rsidP="00937B9A">
      <w:pPr>
        <w:spacing w:line="360" w:lineRule="auto"/>
        <w:ind w:right="160"/>
        <w:rPr>
          <w:rFonts w:ascii="Times New Roman" w:eastAsia="Times New Roman" w:hAnsi="Times New Roman"/>
          <w:color w:val="00000A"/>
          <w:sz w:val="24"/>
        </w:rPr>
      </w:pPr>
      <w:r>
        <w:rPr>
          <w:rFonts w:ascii="Times New Roman" w:eastAsia="Times New Roman" w:hAnsi="Times New Roman"/>
          <w:color w:val="00000A"/>
          <w:sz w:val="24"/>
        </w:rPr>
        <w:t xml:space="preserve">Il CPIA della provincia di Teramo non ha un RAV cui far riferimento data la </w:t>
      </w:r>
      <w:r w:rsidR="001F324C">
        <w:rPr>
          <w:rFonts w:ascii="Times New Roman" w:eastAsia="Times New Roman" w:hAnsi="Times New Roman"/>
          <w:color w:val="00000A"/>
          <w:sz w:val="24"/>
        </w:rPr>
        <w:t xml:space="preserve">sua </w:t>
      </w:r>
      <w:r>
        <w:rPr>
          <w:rFonts w:ascii="Times New Roman" w:eastAsia="Times New Roman" w:hAnsi="Times New Roman"/>
          <w:color w:val="00000A"/>
          <w:sz w:val="24"/>
        </w:rPr>
        <w:t>recent</w:t>
      </w:r>
      <w:r w:rsidR="001F324C">
        <w:rPr>
          <w:rFonts w:ascii="Times New Roman" w:eastAsia="Times New Roman" w:hAnsi="Times New Roman"/>
          <w:color w:val="00000A"/>
          <w:sz w:val="24"/>
        </w:rPr>
        <w:t xml:space="preserve">e </w:t>
      </w:r>
      <w:r>
        <w:rPr>
          <w:rFonts w:ascii="Times New Roman" w:eastAsia="Times New Roman" w:hAnsi="Times New Roman"/>
          <w:color w:val="00000A"/>
          <w:sz w:val="24"/>
        </w:rPr>
        <w:t xml:space="preserve">istituzione (1 settembre 2015), tuttavia partendo da alcuni dati di fatto organizzativi e didattici e da quanto rilevato </w:t>
      </w:r>
      <w:r w:rsidR="001A7670">
        <w:rPr>
          <w:rFonts w:ascii="Times New Roman" w:eastAsia="Times New Roman" w:hAnsi="Times New Roman"/>
          <w:color w:val="00000A"/>
          <w:sz w:val="24"/>
        </w:rPr>
        <w:t>fin dall’anno</w:t>
      </w:r>
      <w:r w:rsidR="0008039F">
        <w:rPr>
          <w:rFonts w:ascii="Times New Roman" w:eastAsia="Times New Roman" w:hAnsi="Times New Roman"/>
          <w:color w:val="00000A"/>
          <w:sz w:val="24"/>
        </w:rPr>
        <w:t xml:space="preserve"> scolastico 2015-2016 </w:t>
      </w:r>
      <w:r>
        <w:rPr>
          <w:rFonts w:ascii="Times New Roman" w:eastAsia="Times New Roman" w:hAnsi="Times New Roman"/>
          <w:color w:val="00000A"/>
          <w:sz w:val="24"/>
        </w:rPr>
        <w:t>si può evidenziare quanto segue:</w:t>
      </w:r>
    </w:p>
    <w:p w:rsidR="00937B9A" w:rsidRDefault="00937B9A" w:rsidP="00937B9A">
      <w:pPr>
        <w:numPr>
          <w:ilvl w:val="0"/>
          <w:numId w:val="2"/>
        </w:numPr>
        <w:spacing w:line="360" w:lineRule="auto"/>
        <w:ind w:right="280"/>
        <w:rPr>
          <w:rFonts w:ascii="Times New Roman" w:eastAsia="Times New Roman" w:hAnsi="Times New Roman"/>
          <w:color w:val="00000A"/>
          <w:sz w:val="24"/>
        </w:rPr>
      </w:pPr>
      <w:proofErr w:type="gramStart"/>
      <w:r>
        <w:rPr>
          <w:rFonts w:ascii="Times New Roman" w:eastAsia="Times New Roman" w:hAnsi="Times New Roman"/>
          <w:color w:val="00000A"/>
          <w:sz w:val="24"/>
        </w:rPr>
        <w:t>la</w:t>
      </w:r>
      <w:proofErr w:type="gramEnd"/>
      <w:r>
        <w:rPr>
          <w:rFonts w:ascii="Times New Roman" w:eastAsia="Times New Roman" w:hAnsi="Times New Roman"/>
          <w:color w:val="00000A"/>
          <w:sz w:val="24"/>
        </w:rPr>
        <w:t xml:space="preserve"> conoscenza della funzione e dei compiti del CPIA è </w:t>
      </w:r>
      <w:r w:rsidR="0008039F">
        <w:rPr>
          <w:rFonts w:ascii="Times New Roman" w:eastAsia="Times New Roman" w:hAnsi="Times New Roman"/>
          <w:color w:val="00000A"/>
          <w:sz w:val="24"/>
        </w:rPr>
        <w:t xml:space="preserve">tuttora </w:t>
      </w:r>
      <w:r>
        <w:rPr>
          <w:rFonts w:ascii="Times New Roman" w:eastAsia="Times New Roman" w:hAnsi="Times New Roman"/>
          <w:color w:val="00000A"/>
          <w:sz w:val="24"/>
        </w:rPr>
        <w:t>piuttosto limitata sia da parte di molte istituzioni che da parte della potenziale utenza;</w:t>
      </w:r>
    </w:p>
    <w:p w:rsidR="00937B9A" w:rsidRDefault="00937B9A" w:rsidP="00937B9A">
      <w:pPr>
        <w:numPr>
          <w:ilvl w:val="0"/>
          <w:numId w:val="2"/>
        </w:numPr>
        <w:spacing w:line="360" w:lineRule="auto"/>
        <w:ind w:right="240"/>
        <w:rPr>
          <w:rFonts w:ascii="Times New Roman" w:eastAsia="Times New Roman" w:hAnsi="Times New Roman"/>
          <w:color w:val="00000A"/>
          <w:sz w:val="24"/>
        </w:rPr>
      </w:pPr>
      <w:proofErr w:type="gramStart"/>
      <w:r>
        <w:rPr>
          <w:rFonts w:ascii="Times New Roman" w:eastAsia="Times New Roman" w:hAnsi="Times New Roman"/>
          <w:color w:val="00000A"/>
          <w:sz w:val="24"/>
        </w:rPr>
        <w:t>il</w:t>
      </w:r>
      <w:proofErr w:type="gramEnd"/>
      <w:r>
        <w:rPr>
          <w:rFonts w:ascii="Times New Roman" w:eastAsia="Times New Roman" w:hAnsi="Times New Roman"/>
          <w:color w:val="00000A"/>
          <w:sz w:val="24"/>
        </w:rPr>
        <w:t xml:space="preserve"> CPIA necessita in molti casi di spazi che possano essere gestiti in  autonomia in modo da  consentire un'erogazione ottimale del proprio servizio, come ogni altra istituzione scolastica;</w:t>
      </w:r>
    </w:p>
    <w:p w:rsidR="00937B9A" w:rsidRDefault="00937B9A" w:rsidP="00937B9A">
      <w:pPr>
        <w:numPr>
          <w:ilvl w:val="0"/>
          <w:numId w:val="2"/>
        </w:numPr>
        <w:spacing w:line="360" w:lineRule="auto"/>
        <w:ind w:right="180"/>
        <w:rPr>
          <w:rFonts w:ascii="Times New Roman" w:eastAsia="Times New Roman" w:hAnsi="Times New Roman"/>
          <w:color w:val="00000A"/>
          <w:sz w:val="24"/>
        </w:rPr>
      </w:pPr>
      <w:proofErr w:type="gramStart"/>
      <w:r>
        <w:rPr>
          <w:rFonts w:ascii="Times New Roman" w:eastAsia="Times New Roman" w:hAnsi="Times New Roman"/>
          <w:color w:val="00000A"/>
          <w:sz w:val="24"/>
        </w:rPr>
        <w:t>la</w:t>
      </w:r>
      <w:proofErr w:type="gramEnd"/>
      <w:r>
        <w:rPr>
          <w:rFonts w:ascii="Times New Roman" w:eastAsia="Times New Roman" w:hAnsi="Times New Roman"/>
          <w:color w:val="00000A"/>
          <w:sz w:val="24"/>
        </w:rPr>
        <w:t xml:space="preserve"> mancanza di spazi di autonoma gestione non consente in </w:t>
      </w:r>
      <w:r w:rsidR="00366167">
        <w:rPr>
          <w:rFonts w:ascii="Times New Roman" w:eastAsia="Times New Roman" w:hAnsi="Times New Roman"/>
          <w:color w:val="00000A"/>
          <w:sz w:val="24"/>
        </w:rPr>
        <w:t>alcuni</w:t>
      </w:r>
      <w:r>
        <w:rPr>
          <w:rFonts w:ascii="Times New Roman" w:eastAsia="Times New Roman" w:hAnsi="Times New Roman"/>
          <w:color w:val="00000A"/>
          <w:sz w:val="24"/>
        </w:rPr>
        <w:t xml:space="preserve"> casi un’appropriata azione di potenziamento della dotazione tecnologica e strumentale sulla quale si potrebbe intervenire con i fondi PON;</w:t>
      </w:r>
    </w:p>
    <w:p w:rsidR="00937B9A" w:rsidRDefault="00937B9A" w:rsidP="00937B9A">
      <w:pPr>
        <w:numPr>
          <w:ilvl w:val="0"/>
          <w:numId w:val="2"/>
        </w:numPr>
        <w:spacing w:line="360" w:lineRule="auto"/>
        <w:ind w:right="420"/>
        <w:rPr>
          <w:rFonts w:ascii="Times New Roman" w:eastAsia="Times New Roman" w:hAnsi="Times New Roman"/>
          <w:color w:val="00000A"/>
          <w:sz w:val="24"/>
        </w:rPr>
      </w:pPr>
      <w:proofErr w:type="gramStart"/>
      <w:r>
        <w:rPr>
          <w:rFonts w:ascii="Times New Roman" w:eastAsia="Times New Roman" w:hAnsi="Times New Roman"/>
          <w:color w:val="00000A"/>
          <w:sz w:val="24"/>
        </w:rPr>
        <w:t>il</w:t>
      </w:r>
      <w:proofErr w:type="gramEnd"/>
      <w:r>
        <w:rPr>
          <w:rFonts w:ascii="Times New Roman" w:eastAsia="Times New Roman" w:hAnsi="Times New Roman"/>
          <w:color w:val="00000A"/>
          <w:sz w:val="24"/>
        </w:rPr>
        <w:t xml:space="preserve"> servizio deve avere una portata realmente provinciale e deve poter raggiungere l'utenza, laddove ne necessita maggiormente, soprattutto nel caso dell’utenza straniera, spesso sprovvista di mezzi di trasporto propri;</w:t>
      </w:r>
    </w:p>
    <w:p w:rsidR="00937B9A" w:rsidRDefault="00937B9A" w:rsidP="00937B9A">
      <w:pPr>
        <w:numPr>
          <w:ilvl w:val="0"/>
          <w:numId w:val="2"/>
        </w:numPr>
        <w:spacing w:line="360" w:lineRule="auto"/>
        <w:ind w:right="280"/>
        <w:rPr>
          <w:rFonts w:ascii="Times New Roman" w:eastAsia="Times New Roman" w:hAnsi="Times New Roman"/>
          <w:color w:val="00000A"/>
          <w:sz w:val="24"/>
        </w:rPr>
      </w:pPr>
      <w:proofErr w:type="gramStart"/>
      <w:r>
        <w:rPr>
          <w:rFonts w:ascii="Times New Roman" w:eastAsia="Times New Roman" w:hAnsi="Times New Roman"/>
          <w:color w:val="00000A"/>
          <w:sz w:val="24"/>
        </w:rPr>
        <w:t>la</w:t>
      </w:r>
      <w:proofErr w:type="gramEnd"/>
      <w:r>
        <w:rPr>
          <w:rFonts w:ascii="Times New Roman" w:eastAsia="Times New Roman" w:hAnsi="Times New Roman"/>
          <w:color w:val="00000A"/>
          <w:sz w:val="24"/>
        </w:rPr>
        <w:t xml:space="preserve"> rete di collaborazioni con il territorio ed in particolare con i Comuni di riferimento, con le associazioni culturali e di volontariato deve essere incrementata allo scopo di rendere sempre più capillare nella provincia l’azione del CPIA;</w:t>
      </w:r>
    </w:p>
    <w:p w:rsidR="00937B9A" w:rsidRDefault="00937B9A" w:rsidP="00937B9A">
      <w:pPr>
        <w:numPr>
          <w:ilvl w:val="0"/>
          <w:numId w:val="2"/>
        </w:numPr>
        <w:spacing w:line="360" w:lineRule="auto"/>
        <w:ind w:right="220"/>
        <w:rPr>
          <w:rFonts w:ascii="Times New Roman" w:eastAsia="Times New Roman" w:hAnsi="Times New Roman"/>
          <w:color w:val="00000A"/>
          <w:sz w:val="24"/>
        </w:rPr>
      </w:pPr>
      <w:proofErr w:type="gramStart"/>
      <w:r>
        <w:rPr>
          <w:rFonts w:ascii="Times New Roman" w:eastAsia="Times New Roman" w:hAnsi="Times New Roman"/>
          <w:color w:val="00000A"/>
          <w:sz w:val="24"/>
        </w:rPr>
        <w:t>la</w:t>
      </w:r>
      <w:proofErr w:type="gramEnd"/>
      <w:r>
        <w:rPr>
          <w:rFonts w:ascii="Times New Roman" w:eastAsia="Times New Roman" w:hAnsi="Times New Roman"/>
          <w:color w:val="00000A"/>
          <w:sz w:val="24"/>
        </w:rPr>
        <w:t xml:space="preserve"> dotazione organica di personale deve essere maggiormente funzionale al servizio da erogare sia nella consistenza numerica che nella dislocazione territoriale;</w:t>
      </w:r>
    </w:p>
    <w:p w:rsidR="00937B9A" w:rsidRDefault="00937B9A" w:rsidP="00937B9A">
      <w:pPr>
        <w:numPr>
          <w:ilvl w:val="0"/>
          <w:numId w:val="2"/>
        </w:numPr>
        <w:spacing w:line="392" w:lineRule="auto"/>
        <w:ind w:right="440"/>
        <w:rPr>
          <w:rFonts w:ascii="Times New Roman" w:eastAsia="Times New Roman" w:hAnsi="Times New Roman"/>
          <w:color w:val="00000A"/>
          <w:sz w:val="24"/>
        </w:rPr>
      </w:pPr>
      <w:proofErr w:type="gramStart"/>
      <w:r>
        <w:rPr>
          <w:rFonts w:ascii="Times New Roman" w:eastAsia="Times New Roman" w:hAnsi="Times New Roman"/>
          <w:color w:val="00000A"/>
          <w:sz w:val="24"/>
        </w:rPr>
        <w:t>la</w:t>
      </w:r>
      <w:proofErr w:type="gramEnd"/>
      <w:r>
        <w:rPr>
          <w:rFonts w:ascii="Times New Roman" w:eastAsia="Times New Roman" w:hAnsi="Times New Roman"/>
          <w:color w:val="00000A"/>
          <w:sz w:val="24"/>
        </w:rPr>
        <w:t xml:space="preserve"> formazione metodologico didattica dei docenti del CPIA deve essere potenziata in ordine alla peculiarità dell'utenza;</w:t>
      </w:r>
    </w:p>
    <w:p w:rsidR="00937B9A" w:rsidRPr="003E7540" w:rsidRDefault="00937B9A" w:rsidP="00937B9A">
      <w:pPr>
        <w:spacing w:line="0" w:lineRule="atLeast"/>
        <w:rPr>
          <w:rFonts w:ascii="Times New Roman" w:eastAsia="Times New Roman" w:hAnsi="Times New Roman"/>
          <w:b/>
          <w:i/>
          <w:color w:val="00000A"/>
        </w:rPr>
      </w:pPr>
      <w:r>
        <w:rPr>
          <w:rFonts w:ascii="Times New Roman" w:eastAsia="Times New Roman" w:hAnsi="Times New Roman"/>
          <w:b/>
          <w:i/>
          <w:color w:val="00000A"/>
        </w:rPr>
        <w:t xml:space="preserve">ANALISI DEI BISOGNI </w:t>
      </w:r>
      <w:r w:rsidR="00625410">
        <w:rPr>
          <w:rFonts w:ascii="Times New Roman" w:eastAsia="Times New Roman" w:hAnsi="Times New Roman"/>
          <w:b/>
          <w:i/>
          <w:color w:val="00000A"/>
        </w:rPr>
        <w:t>PROVENIENTI DAL TERRITORIO</w:t>
      </w:r>
    </w:p>
    <w:p w:rsidR="00937B9A" w:rsidRDefault="00625410" w:rsidP="00937B9A">
      <w:p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D</w:t>
      </w:r>
      <w:r w:rsidR="00937B9A">
        <w:rPr>
          <w:rFonts w:ascii="Times New Roman" w:eastAsia="Times New Roman" w:hAnsi="Times New Roman"/>
          <w:color w:val="00000A"/>
          <w:sz w:val="24"/>
        </w:rPr>
        <w:t>alle analisi condotte sul territorio di competenza emerge un quadro articolato ed abbastanza eterogeneo.</w:t>
      </w:r>
    </w:p>
    <w:p w:rsidR="00937B9A" w:rsidRDefault="00937B9A" w:rsidP="00937B9A">
      <w:pPr>
        <w:spacing w:line="360" w:lineRule="auto"/>
        <w:ind w:right="300"/>
        <w:rPr>
          <w:rFonts w:ascii="Times New Roman" w:eastAsia="Times New Roman" w:hAnsi="Times New Roman"/>
          <w:color w:val="00000A"/>
          <w:sz w:val="24"/>
        </w:rPr>
      </w:pPr>
      <w:r>
        <w:rPr>
          <w:rFonts w:ascii="Times New Roman" w:eastAsia="Times New Roman" w:hAnsi="Times New Roman"/>
          <w:color w:val="00000A"/>
          <w:sz w:val="24"/>
        </w:rPr>
        <w:t xml:space="preserve">Le richieste principali riguardano i corsi per l'apprendimento dell'italiano come lingua straniera, frequentati ai fini dell'inserimento sociale e lavorativo degli stranieri residenti in Italia (diversi dei quali aspirano </w:t>
      </w:r>
      <w:proofErr w:type="gramStart"/>
      <w:r>
        <w:rPr>
          <w:rFonts w:ascii="Times New Roman" w:eastAsia="Times New Roman" w:hAnsi="Times New Roman"/>
          <w:color w:val="00000A"/>
          <w:sz w:val="24"/>
        </w:rPr>
        <w:t>a  conseguire</w:t>
      </w:r>
      <w:proofErr w:type="gramEnd"/>
      <w:r>
        <w:rPr>
          <w:rFonts w:ascii="Times New Roman" w:eastAsia="Times New Roman" w:hAnsi="Times New Roman"/>
          <w:color w:val="00000A"/>
          <w:sz w:val="24"/>
        </w:rPr>
        <w:t xml:space="preserve"> livelli superiori di integrazione linguistica e sociale</w:t>
      </w:r>
      <w:r w:rsidR="0008039F">
        <w:rPr>
          <w:rFonts w:ascii="Times New Roman" w:eastAsia="Times New Roman" w:hAnsi="Times New Roman"/>
          <w:color w:val="00000A"/>
          <w:sz w:val="24"/>
        </w:rPr>
        <w:t>,</w:t>
      </w:r>
      <w:r>
        <w:rPr>
          <w:rFonts w:ascii="Times New Roman" w:eastAsia="Times New Roman" w:hAnsi="Times New Roman"/>
          <w:color w:val="00000A"/>
          <w:sz w:val="24"/>
        </w:rPr>
        <w:t xml:space="preserve"> superiore a </w:t>
      </w:r>
      <w:r>
        <w:rPr>
          <w:rFonts w:ascii="Times New Roman" w:eastAsia="Times New Roman" w:hAnsi="Times New Roman"/>
          <w:color w:val="00000A"/>
          <w:sz w:val="24"/>
        </w:rPr>
        <w:lastRenderedPageBreak/>
        <w:t>quelli di sopravvivenza previsti dalla normativa), oltre  che per soddisfare il requisito della conoscenza della lingua richiesto per ottenere titoli di soggiorno regolare.</w:t>
      </w:r>
    </w:p>
    <w:p w:rsidR="00937B9A" w:rsidRDefault="00937B9A" w:rsidP="00937B9A">
      <w:pPr>
        <w:spacing w:line="360" w:lineRule="auto"/>
        <w:ind w:right="540"/>
        <w:rPr>
          <w:rFonts w:ascii="Times New Roman" w:eastAsia="Times New Roman" w:hAnsi="Times New Roman"/>
          <w:color w:val="00000A"/>
          <w:sz w:val="24"/>
        </w:rPr>
      </w:pPr>
      <w:r>
        <w:rPr>
          <w:rFonts w:ascii="Times New Roman" w:eastAsia="Times New Roman" w:hAnsi="Times New Roman"/>
          <w:color w:val="00000A"/>
          <w:sz w:val="24"/>
        </w:rPr>
        <w:t>L’accoglimento delle richieste spesso comporta situazioni particolari in merito al luogo dell'apprendimento e non sempre è possibile svolgere le attività nelle sedi di erogazione ufficiali, in particolar modo laddove si attivano corsi per cittadini stranieri richiedenti protezione internazionale.</w:t>
      </w:r>
    </w:p>
    <w:p w:rsidR="00937B9A" w:rsidRDefault="00937B9A" w:rsidP="00937B9A">
      <w:pPr>
        <w:spacing w:line="338" w:lineRule="auto"/>
        <w:ind w:right="280"/>
        <w:rPr>
          <w:rFonts w:ascii="Times New Roman" w:eastAsia="Times New Roman" w:hAnsi="Times New Roman"/>
          <w:color w:val="00000A"/>
          <w:sz w:val="23"/>
        </w:rPr>
      </w:pPr>
      <w:r>
        <w:rPr>
          <w:rFonts w:ascii="Times New Roman" w:eastAsia="Times New Roman" w:hAnsi="Times New Roman"/>
          <w:color w:val="00000A"/>
          <w:sz w:val="23"/>
        </w:rPr>
        <w:t>La richiesta della certificazione delle competenze connessa all’assolvimento dell’obbligo di istruzione è ancora limitata, a fronte del potenziale bacino di utenza che ha a volte esplicitamente manifestato l’intenzione di rientrare in formazione.</w:t>
      </w:r>
    </w:p>
    <w:p w:rsidR="00937B9A" w:rsidRPr="002156B5" w:rsidRDefault="00937B9A" w:rsidP="00937B9A">
      <w:pPr>
        <w:spacing w:line="338" w:lineRule="auto"/>
        <w:ind w:right="280"/>
        <w:rPr>
          <w:rFonts w:ascii="Times New Roman" w:eastAsia="Times New Roman" w:hAnsi="Times New Roman"/>
          <w:color w:val="00000A"/>
          <w:sz w:val="23"/>
        </w:rPr>
      </w:pPr>
      <w:r>
        <w:rPr>
          <w:rFonts w:ascii="Times New Roman" w:eastAsia="Times New Roman" w:hAnsi="Times New Roman"/>
          <w:color w:val="00000A"/>
          <w:sz w:val="23"/>
        </w:rPr>
        <w:t xml:space="preserve"> In realtà ciò che i giovani e gli adulti richiedono è il conseguimento di un titolo di studio spendibile, che potrebbe essere sia  </w:t>
      </w:r>
      <w:r>
        <w:rPr>
          <w:rFonts w:ascii="Times New Roman" w:eastAsia="Times New Roman" w:hAnsi="Times New Roman"/>
          <w:color w:val="00000A"/>
          <w:sz w:val="24"/>
        </w:rPr>
        <w:t xml:space="preserve">una qualifica professionale (per cui la possibilità d'azione del CPIA andrebbe integrata in tal senso) sia la prosecuzione degli studi nell’ambito del II ciclo dell’istruzione fino al conseguimento del diploma di scuola secondaria di II grado nell’ambito dei corsi </w:t>
      </w:r>
      <w:r w:rsidR="0008039F">
        <w:rPr>
          <w:rFonts w:ascii="Times New Roman" w:eastAsia="Times New Roman" w:hAnsi="Times New Roman"/>
          <w:color w:val="00000A"/>
          <w:sz w:val="24"/>
        </w:rPr>
        <w:t>di II livello</w:t>
      </w:r>
      <w:r>
        <w:rPr>
          <w:rFonts w:ascii="Times New Roman" w:eastAsia="Times New Roman" w:hAnsi="Times New Roman"/>
          <w:color w:val="00000A"/>
          <w:sz w:val="24"/>
        </w:rPr>
        <w:t xml:space="preserve"> incardinati negli Istituti Secondari di II grado (rispetto ai quali è evidente la ristrettezza dell’offerta formativa sul territorio della provincia)</w:t>
      </w:r>
    </w:p>
    <w:p w:rsidR="00937B9A" w:rsidRDefault="00937B9A" w:rsidP="00937B9A">
      <w:pPr>
        <w:spacing w:line="360" w:lineRule="auto"/>
        <w:ind w:left="4" w:right="260"/>
        <w:jc w:val="both"/>
        <w:rPr>
          <w:rFonts w:ascii="Times New Roman" w:eastAsia="Times New Roman" w:hAnsi="Times New Roman"/>
          <w:color w:val="00000A"/>
          <w:sz w:val="24"/>
        </w:rPr>
      </w:pPr>
      <w:r>
        <w:rPr>
          <w:rFonts w:ascii="Times New Roman" w:eastAsia="Times New Roman" w:hAnsi="Times New Roman"/>
          <w:color w:val="00000A"/>
          <w:sz w:val="24"/>
        </w:rPr>
        <w:t xml:space="preserve">La richiesta del conseguimento del diploma </w:t>
      </w:r>
      <w:r w:rsidR="0008039F">
        <w:rPr>
          <w:rFonts w:ascii="Times New Roman" w:eastAsia="Times New Roman" w:hAnsi="Times New Roman"/>
          <w:color w:val="00000A"/>
          <w:sz w:val="24"/>
        </w:rPr>
        <w:t xml:space="preserve">conclusivo del I ciclo di </w:t>
      </w:r>
      <w:proofErr w:type="gramStart"/>
      <w:r w:rsidR="0008039F">
        <w:rPr>
          <w:rFonts w:ascii="Times New Roman" w:eastAsia="Times New Roman" w:hAnsi="Times New Roman"/>
          <w:color w:val="00000A"/>
          <w:sz w:val="24"/>
        </w:rPr>
        <w:t xml:space="preserve">istruzione </w:t>
      </w:r>
      <w:r>
        <w:rPr>
          <w:rFonts w:ascii="Times New Roman" w:eastAsia="Times New Roman" w:hAnsi="Times New Roman"/>
          <w:color w:val="00000A"/>
          <w:sz w:val="24"/>
        </w:rPr>
        <w:t xml:space="preserve"> da</w:t>
      </w:r>
      <w:proofErr w:type="gramEnd"/>
      <w:r>
        <w:rPr>
          <w:rFonts w:ascii="Times New Roman" w:eastAsia="Times New Roman" w:hAnsi="Times New Roman"/>
          <w:color w:val="00000A"/>
          <w:sz w:val="24"/>
        </w:rPr>
        <w:t xml:space="preserve"> parte degli adulti italiani è in forte calo, mentre au</w:t>
      </w:r>
      <w:r w:rsidR="0008039F">
        <w:rPr>
          <w:rFonts w:ascii="Times New Roman" w:eastAsia="Times New Roman" w:hAnsi="Times New Roman"/>
          <w:color w:val="00000A"/>
          <w:sz w:val="24"/>
        </w:rPr>
        <w:t>menta il numero degli stranieri</w:t>
      </w:r>
      <w:r>
        <w:rPr>
          <w:rFonts w:ascii="Times New Roman" w:eastAsia="Times New Roman" w:hAnsi="Times New Roman"/>
          <w:color w:val="00000A"/>
          <w:sz w:val="24"/>
        </w:rPr>
        <w:t xml:space="preserve"> che seguono tale percorso nella prospettiva del raggiungimento di un più elevato livello di integrazione</w:t>
      </w:r>
      <w:r w:rsidR="0008039F">
        <w:rPr>
          <w:rFonts w:ascii="Times New Roman" w:eastAsia="Times New Roman" w:hAnsi="Times New Roman"/>
          <w:color w:val="00000A"/>
          <w:sz w:val="24"/>
        </w:rPr>
        <w:t>,</w:t>
      </w:r>
      <w:r>
        <w:rPr>
          <w:rFonts w:ascii="Times New Roman" w:eastAsia="Times New Roman" w:hAnsi="Times New Roman"/>
          <w:color w:val="00000A"/>
          <w:sz w:val="24"/>
        </w:rPr>
        <w:t xml:space="preserve"> anche culturale.</w:t>
      </w:r>
    </w:p>
    <w:p w:rsidR="00937B9A" w:rsidRDefault="00937B9A" w:rsidP="00937B9A">
      <w:pPr>
        <w:spacing w:line="360" w:lineRule="auto"/>
        <w:ind w:left="4" w:right="260"/>
        <w:jc w:val="both"/>
        <w:rPr>
          <w:rFonts w:ascii="Times New Roman" w:eastAsia="Times New Roman" w:hAnsi="Times New Roman"/>
          <w:color w:val="00000A"/>
          <w:sz w:val="24"/>
        </w:rPr>
      </w:pPr>
      <w:r>
        <w:rPr>
          <w:rFonts w:ascii="Times New Roman" w:eastAsia="Times New Roman" w:hAnsi="Times New Roman"/>
          <w:color w:val="00000A"/>
          <w:sz w:val="24"/>
        </w:rPr>
        <w:t xml:space="preserve">Rispetto a tale percorso si </w:t>
      </w:r>
      <w:r w:rsidR="0008039F">
        <w:rPr>
          <w:rFonts w:ascii="Times New Roman" w:eastAsia="Times New Roman" w:hAnsi="Times New Roman"/>
          <w:color w:val="00000A"/>
          <w:sz w:val="24"/>
        </w:rPr>
        <w:t>registra</w:t>
      </w:r>
      <w:r>
        <w:rPr>
          <w:rFonts w:ascii="Times New Roman" w:eastAsia="Times New Roman" w:hAnsi="Times New Roman"/>
          <w:color w:val="00000A"/>
          <w:sz w:val="24"/>
        </w:rPr>
        <w:t xml:space="preserve"> un</w:t>
      </w:r>
      <w:r w:rsidR="0008039F">
        <w:rPr>
          <w:rFonts w:ascii="Times New Roman" w:eastAsia="Times New Roman" w:hAnsi="Times New Roman"/>
          <w:color w:val="00000A"/>
          <w:sz w:val="24"/>
        </w:rPr>
        <w:t xml:space="preserve"> modesto</w:t>
      </w:r>
      <w:r>
        <w:rPr>
          <w:rFonts w:ascii="Times New Roman" w:eastAsia="Times New Roman" w:hAnsi="Times New Roman"/>
          <w:color w:val="00000A"/>
          <w:sz w:val="24"/>
        </w:rPr>
        <w:t xml:space="preserve"> incremento delle richieste in conseguenza dell’accordo che consente ai quindicenni a rischio dispersione di iscriversi al CPIA.</w:t>
      </w:r>
    </w:p>
    <w:p w:rsidR="00937B9A" w:rsidRDefault="00937B9A" w:rsidP="00937B9A">
      <w:pPr>
        <w:spacing w:line="360" w:lineRule="auto"/>
        <w:ind w:left="4" w:right="160"/>
        <w:rPr>
          <w:rFonts w:ascii="Times New Roman" w:eastAsia="Times New Roman" w:hAnsi="Times New Roman"/>
          <w:color w:val="00000A"/>
          <w:sz w:val="24"/>
        </w:rPr>
      </w:pPr>
      <w:r>
        <w:rPr>
          <w:rFonts w:ascii="Times New Roman" w:eastAsia="Times New Roman" w:hAnsi="Times New Roman"/>
          <w:color w:val="00000A"/>
          <w:sz w:val="24"/>
        </w:rPr>
        <w:t xml:space="preserve">Benché non contemplati dalla normativa tra i corsi </w:t>
      </w:r>
      <w:r w:rsidR="0008039F">
        <w:rPr>
          <w:rFonts w:ascii="Times New Roman" w:eastAsia="Times New Roman" w:hAnsi="Times New Roman"/>
          <w:color w:val="00000A"/>
          <w:sz w:val="24"/>
        </w:rPr>
        <w:t>ordinamentali</w:t>
      </w:r>
      <w:r>
        <w:rPr>
          <w:rFonts w:ascii="Times New Roman" w:eastAsia="Times New Roman" w:hAnsi="Times New Roman"/>
          <w:color w:val="00000A"/>
          <w:sz w:val="24"/>
        </w:rPr>
        <w:t>, consistente è la richiesta dell'utenza per i corsi di lingua straniera, in particolare inglese, e di informatica a vari livelli.</w:t>
      </w:r>
    </w:p>
    <w:p w:rsidR="00937B9A" w:rsidRDefault="00937B9A" w:rsidP="00937B9A">
      <w:pPr>
        <w:spacing w:line="0" w:lineRule="atLeast"/>
        <w:ind w:left="4"/>
        <w:rPr>
          <w:rFonts w:ascii="Times New Roman" w:eastAsia="Times New Roman" w:hAnsi="Times New Roman"/>
          <w:color w:val="00000A"/>
          <w:sz w:val="24"/>
        </w:rPr>
      </w:pPr>
      <w:r>
        <w:rPr>
          <w:rFonts w:ascii="Times New Roman" w:eastAsia="Times New Roman" w:hAnsi="Times New Roman"/>
          <w:color w:val="00000A"/>
          <w:sz w:val="24"/>
        </w:rPr>
        <w:t>L'esigenza è quella di migliorare le proprie competenze generali e professionali.</w:t>
      </w:r>
    </w:p>
    <w:p w:rsidR="00937B9A" w:rsidRDefault="00937B9A" w:rsidP="00937B9A">
      <w:pPr>
        <w:spacing w:line="138" w:lineRule="exact"/>
        <w:rPr>
          <w:rFonts w:ascii="Times New Roman" w:eastAsia="Times New Roman" w:hAnsi="Times New Roman"/>
        </w:rPr>
      </w:pPr>
    </w:p>
    <w:p w:rsidR="00937B9A" w:rsidRDefault="00937B9A" w:rsidP="00937B9A">
      <w:pPr>
        <w:spacing w:line="360" w:lineRule="auto"/>
        <w:ind w:left="4" w:right="260"/>
        <w:rPr>
          <w:rFonts w:ascii="Times New Roman" w:eastAsia="Times New Roman" w:hAnsi="Times New Roman"/>
          <w:color w:val="00000A"/>
          <w:sz w:val="24"/>
        </w:rPr>
      </w:pPr>
      <w:r>
        <w:rPr>
          <w:rFonts w:ascii="Times New Roman" w:eastAsia="Times New Roman" w:hAnsi="Times New Roman"/>
          <w:color w:val="00000A"/>
          <w:sz w:val="24"/>
        </w:rPr>
        <w:t xml:space="preserve">Tale </w:t>
      </w:r>
      <w:proofErr w:type="gramStart"/>
      <w:r>
        <w:rPr>
          <w:rFonts w:ascii="Times New Roman" w:eastAsia="Times New Roman" w:hAnsi="Times New Roman"/>
          <w:color w:val="00000A"/>
          <w:sz w:val="24"/>
        </w:rPr>
        <w:t>utenza  qualifica</w:t>
      </w:r>
      <w:proofErr w:type="gramEnd"/>
      <w:r>
        <w:rPr>
          <w:rFonts w:ascii="Times New Roman" w:eastAsia="Times New Roman" w:hAnsi="Times New Roman"/>
          <w:color w:val="00000A"/>
          <w:sz w:val="24"/>
        </w:rPr>
        <w:t xml:space="preserve"> il CPIA propriamente come istituzione scolastica per l'apprendimento permanente, </w:t>
      </w:r>
      <w:r w:rsidRPr="00587F8A">
        <w:rPr>
          <w:rFonts w:ascii="Times New Roman" w:eastAsia="Times New Roman" w:hAnsi="Times New Roman"/>
          <w:color w:val="00000A"/>
          <w:sz w:val="24"/>
        </w:rPr>
        <w:t>inteso come requisito per l’</w:t>
      </w:r>
      <w:proofErr w:type="spellStart"/>
      <w:r w:rsidRPr="00587F8A">
        <w:rPr>
          <w:rFonts w:ascii="Times New Roman" w:eastAsia="Times New Roman" w:hAnsi="Times New Roman"/>
          <w:color w:val="00000A"/>
          <w:sz w:val="24"/>
        </w:rPr>
        <w:t>occupabilità</w:t>
      </w:r>
      <w:proofErr w:type="spellEnd"/>
      <w:r w:rsidRPr="00587F8A">
        <w:rPr>
          <w:rFonts w:ascii="Times New Roman" w:eastAsia="Times New Roman" w:hAnsi="Times New Roman"/>
          <w:color w:val="00000A"/>
          <w:sz w:val="24"/>
        </w:rPr>
        <w:t xml:space="preserve"> e l’esercizio della cittadinanza attiva</w:t>
      </w:r>
      <w:r>
        <w:rPr>
          <w:rFonts w:ascii="Times New Roman" w:eastAsia="Times New Roman" w:hAnsi="Times New Roman"/>
          <w:color w:val="00000A"/>
          <w:sz w:val="24"/>
        </w:rPr>
        <w:t>.</w:t>
      </w:r>
    </w:p>
    <w:p w:rsidR="00937B9A" w:rsidRDefault="00937B9A" w:rsidP="00937B9A">
      <w:pPr>
        <w:spacing w:line="215" w:lineRule="exact"/>
        <w:rPr>
          <w:rFonts w:ascii="Times New Roman" w:eastAsia="Times New Roman" w:hAnsi="Times New Roman"/>
        </w:rPr>
      </w:pPr>
    </w:p>
    <w:p w:rsidR="00937B9A" w:rsidRDefault="00937B9A" w:rsidP="00937B9A">
      <w:pPr>
        <w:spacing w:line="215" w:lineRule="exact"/>
        <w:rPr>
          <w:rFonts w:ascii="Times New Roman" w:eastAsia="Times New Roman" w:hAnsi="Times New Roman"/>
        </w:rPr>
      </w:pPr>
    </w:p>
    <w:p w:rsidR="00B5204C" w:rsidRDefault="00B5204C" w:rsidP="00937B9A">
      <w:pPr>
        <w:spacing w:line="215" w:lineRule="exact"/>
        <w:rPr>
          <w:rFonts w:ascii="Times New Roman" w:eastAsia="Times New Roman" w:hAnsi="Times New Roman"/>
        </w:rPr>
      </w:pPr>
    </w:p>
    <w:p w:rsidR="00B5204C" w:rsidRDefault="00B5204C" w:rsidP="00937B9A">
      <w:pPr>
        <w:spacing w:line="215" w:lineRule="exact"/>
        <w:rPr>
          <w:rFonts w:ascii="Times New Roman" w:eastAsia="Times New Roman" w:hAnsi="Times New Roman"/>
        </w:rPr>
      </w:pPr>
    </w:p>
    <w:p w:rsidR="00B5204C" w:rsidRDefault="00B5204C" w:rsidP="00937B9A">
      <w:pPr>
        <w:spacing w:line="215" w:lineRule="exact"/>
        <w:rPr>
          <w:rFonts w:ascii="Times New Roman" w:eastAsia="Times New Roman" w:hAnsi="Times New Roman"/>
        </w:rPr>
      </w:pPr>
    </w:p>
    <w:p w:rsidR="00B5204C" w:rsidRDefault="00B5204C" w:rsidP="00937B9A">
      <w:pPr>
        <w:spacing w:line="215" w:lineRule="exact"/>
        <w:rPr>
          <w:rFonts w:ascii="Times New Roman" w:eastAsia="Times New Roman" w:hAnsi="Times New Roman"/>
        </w:rPr>
      </w:pPr>
    </w:p>
    <w:p w:rsidR="00937B9A" w:rsidRDefault="00937B9A" w:rsidP="00937B9A">
      <w:pPr>
        <w:spacing w:line="215" w:lineRule="exact"/>
        <w:rPr>
          <w:rFonts w:ascii="Times New Roman" w:eastAsia="Times New Roman" w:hAnsi="Times New Roman"/>
        </w:rPr>
      </w:pPr>
    </w:p>
    <w:p w:rsidR="00937B9A" w:rsidRPr="0088186F" w:rsidRDefault="00937B9A" w:rsidP="0088186F">
      <w:pPr>
        <w:spacing w:line="0" w:lineRule="atLeast"/>
        <w:ind w:left="4"/>
        <w:rPr>
          <w:rFonts w:ascii="Times New Roman" w:eastAsia="Times New Roman" w:hAnsi="Times New Roman"/>
          <w:b/>
          <w:i/>
          <w:color w:val="00000A"/>
        </w:rPr>
      </w:pPr>
      <w:r>
        <w:rPr>
          <w:rFonts w:ascii="Times New Roman" w:eastAsia="Times New Roman" w:hAnsi="Times New Roman"/>
          <w:b/>
          <w:i/>
          <w:color w:val="00000A"/>
        </w:rPr>
        <w:lastRenderedPageBreak/>
        <w:t>PRIORITÀ</w:t>
      </w:r>
      <w:r w:rsidR="00A022DD">
        <w:rPr>
          <w:rFonts w:ascii="Times New Roman" w:eastAsia="Times New Roman" w:hAnsi="Times New Roman"/>
          <w:b/>
          <w:i/>
          <w:color w:val="00000A"/>
        </w:rPr>
        <w:t xml:space="preserve"> E</w:t>
      </w:r>
      <w:r>
        <w:rPr>
          <w:rFonts w:ascii="Times New Roman" w:eastAsia="Times New Roman" w:hAnsi="Times New Roman"/>
          <w:b/>
          <w:i/>
          <w:color w:val="00000A"/>
        </w:rPr>
        <w:t xml:space="preserve"> TRAGUARDI </w:t>
      </w:r>
    </w:p>
    <w:p w:rsidR="00937B9A" w:rsidRDefault="00937B9A" w:rsidP="00937B9A">
      <w:pPr>
        <w:spacing w:line="345" w:lineRule="auto"/>
        <w:ind w:left="4" w:right="280"/>
        <w:rPr>
          <w:rFonts w:ascii="Times New Roman" w:eastAsia="Times New Roman" w:hAnsi="Times New Roman"/>
          <w:color w:val="00000A"/>
          <w:sz w:val="24"/>
        </w:rPr>
      </w:pPr>
      <w:r>
        <w:rPr>
          <w:rFonts w:ascii="Times New Roman" w:eastAsia="Times New Roman" w:hAnsi="Times New Roman"/>
          <w:color w:val="00000A"/>
          <w:sz w:val="24"/>
        </w:rPr>
        <w:t xml:space="preserve">Stante la situazione descritta le </w:t>
      </w:r>
      <w:r>
        <w:rPr>
          <w:rFonts w:ascii="Times New Roman" w:eastAsia="Times New Roman" w:hAnsi="Times New Roman"/>
          <w:b/>
          <w:color w:val="00000A"/>
          <w:sz w:val="24"/>
        </w:rPr>
        <w:t>priorità</w:t>
      </w:r>
      <w:r>
        <w:rPr>
          <w:rFonts w:ascii="Times New Roman" w:eastAsia="Times New Roman" w:hAnsi="Times New Roman"/>
          <w:color w:val="00000A"/>
          <w:sz w:val="24"/>
        </w:rPr>
        <w:t xml:space="preserve"> che il CPIA della provincia di Teramo si è assegnato per il prossimo triennio sono:</w:t>
      </w:r>
    </w:p>
    <w:p w:rsidR="00937B9A" w:rsidRDefault="00937B9A" w:rsidP="00937B9A">
      <w:pPr>
        <w:spacing w:line="39" w:lineRule="exact"/>
        <w:rPr>
          <w:rFonts w:ascii="Times New Roman" w:eastAsia="Times New Roman" w:hAnsi="Times New Roman"/>
        </w:rPr>
      </w:pPr>
    </w:p>
    <w:p w:rsidR="00937B9A" w:rsidRPr="005E6F94" w:rsidRDefault="00937B9A" w:rsidP="00937B9A">
      <w:pPr>
        <w:numPr>
          <w:ilvl w:val="0"/>
          <w:numId w:val="1"/>
        </w:numPr>
        <w:tabs>
          <w:tab w:val="left" w:pos="364"/>
        </w:tabs>
        <w:suppressAutoHyphens w:val="0"/>
        <w:spacing w:after="0" w:line="0" w:lineRule="atLeast"/>
        <w:ind w:left="1080" w:hanging="360"/>
        <w:jc w:val="both"/>
        <w:rPr>
          <w:rFonts w:ascii="DejaVu Sans" w:eastAsia="DejaVu Sans" w:hAnsi="DejaVu Sans"/>
          <w:color w:val="00000A"/>
          <w:sz w:val="24"/>
        </w:rPr>
      </w:pPr>
      <w:r>
        <w:rPr>
          <w:rFonts w:ascii="Times New Roman" w:eastAsia="Times New Roman" w:hAnsi="Times New Roman"/>
          <w:color w:val="00000A"/>
          <w:sz w:val="24"/>
        </w:rPr>
        <w:t>Migliorare le competenze chiave dei cittadini adulti del territorio</w:t>
      </w:r>
    </w:p>
    <w:p w:rsidR="00937B9A" w:rsidRDefault="00937B9A" w:rsidP="00937B9A">
      <w:pPr>
        <w:numPr>
          <w:ilvl w:val="0"/>
          <w:numId w:val="1"/>
        </w:numPr>
        <w:tabs>
          <w:tab w:val="left" w:pos="364"/>
        </w:tabs>
        <w:suppressAutoHyphens w:val="0"/>
        <w:spacing w:after="0" w:line="0" w:lineRule="atLeast"/>
        <w:ind w:left="1080" w:hanging="360"/>
        <w:jc w:val="both"/>
        <w:rPr>
          <w:rFonts w:ascii="Times New Roman" w:eastAsia="Times New Roman" w:hAnsi="Times New Roman"/>
          <w:color w:val="00000A"/>
          <w:sz w:val="24"/>
        </w:rPr>
      </w:pPr>
      <w:r>
        <w:rPr>
          <w:rFonts w:ascii="Times New Roman" w:eastAsia="Times New Roman" w:hAnsi="Times New Roman"/>
          <w:color w:val="00000A"/>
          <w:sz w:val="24"/>
        </w:rPr>
        <w:t>Migliorare l'inclusione sociale e culturale degli adulti stranieri</w:t>
      </w:r>
      <w:r>
        <w:rPr>
          <w:rFonts w:ascii="DejaVu Sans" w:eastAsia="DejaVu Sans" w:hAnsi="DejaVu Sans"/>
          <w:color w:val="00000A"/>
          <w:sz w:val="24"/>
        </w:rPr>
        <w:t xml:space="preserve"> </w:t>
      </w:r>
      <w:r w:rsidRPr="00587F8A">
        <w:rPr>
          <w:rFonts w:ascii="Times New Roman" w:eastAsia="Times New Roman" w:hAnsi="Times New Roman"/>
          <w:color w:val="00000A"/>
          <w:sz w:val="24"/>
        </w:rPr>
        <w:t>sia in termini quantitativi che qualitativi</w:t>
      </w:r>
    </w:p>
    <w:p w:rsidR="00937B9A" w:rsidRPr="005E6F94" w:rsidRDefault="00937B9A" w:rsidP="00937B9A">
      <w:pPr>
        <w:numPr>
          <w:ilvl w:val="0"/>
          <w:numId w:val="1"/>
        </w:numPr>
        <w:tabs>
          <w:tab w:val="left" w:pos="364"/>
        </w:tabs>
        <w:suppressAutoHyphens w:val="0"/>
        <w:spacing w:after="0" w:line="0" w:lineRule="atLeast"/>
        <w:ind w:left="1080" w:hanging="360"/>
        <w:jc w:val="both"/>
        <w:rPr>
          <w:rFonts w:ascii="Times New Roman" w:eastAsia="Times New Roman" w:hAnsi="Times New Roman"/>
          <w:color w:val="00000A"/>
          <w:sz w:val="24"/>
        </w:rPr>
      </w:pPr>
      <w:r>
        <w:rPr>
          <w:rFonts w:ascii="Times New Roman" w:eastAsia="Times New Roman" w:hAnsi="Times New Roman"/>
          <w:color w:val="00000A"/>
          <w:sz w:val="24"/>
        </w:rPr>
        <w:t>Attivare progetti interculturali e intergenerazionali con gli alunni delle istituzioni scolastiche di I e II grado</w:t>
      </w:r>
    </w:p>
    <w:p w:rsidR="00937B9A" w:rsidRPr="005E6F94" w:rsidRDefault="00937B9A" w:rsidP="00937B9A">
      <w:pPr>
        <w:numPr>
          <w:ilvl w:val="0"/>
          <w:numId w:val="1"/>
        </w:numPr>
        <w:tabs>
          <w:tab w:val="left" w:pos="364"/>
        </w:tabs>
        <w:suppressAutoHyphens w:val="0"/>
        <w:spacing w:after="0" w:line="0" w:lineRule="atLeast"/>
        <w:ind w:left="1080" w:hanging="360"/>
        <w:jc w:val="both"/>
        <w:rPr>
          <w:rFonts w:ascii="DejaVu Sans" w:eastAsia="DejaVu Sans" w:hAnsi="DejaVu Sans"/>
          <w:color w:val="00000A"/>
          <w:sz w:val="24"/>
        </w:rPr>
      </w:pPr>
      <w:r>
        <w:rPr>
          <w:rFonts w:ascii="Times New Roman" w:eastAsia="Times New Roman" w:hAnsi="Times New Roman"/>
          <w:color w:val="00000A"/>
          <w:sz w:val="24"/>
        </w:rPr>
        <w:t>Contribuire alla riqualificazione professionale degli adulti</w:t>
      </w:r>
    </w:p>
    <w:p w:rsidR="00937B9A" w:rsidRPr="005E6F94" w:rsidRDefault="00937B9A" w:rsidP="00937B9A">
      <w:pPr>
        <w:numPr>
          <w:ilvl w:val="0"/>
          <w:numId w:val="1"/>
        </w:numPr>
        <w:tabs>
          <w:tab w:val="left" w:pos="364"/>
        </w:tabs>
        <w:suppressAutoHyphens w:val="0"/>
        <w:spacing w:after="0" w:line="0" w:lineRule="atLeast"/>
        <w:ind w:left="1080" w:hanging="360"/>
        <w:jc w:val="both"/>
        <w:rPr>
          <w:rFonts w:ascii="DejaVu Sans" w:eastAsia="DejaVu Sans" w:hAnsi="DejaVu Sans"/>
          <w:color w:val="00000A"/>
          <w:sz w:val="24"/>
        </w:rPr>
      </w:pPr>
      <w:r>
        <w:rPr>
          <w:rFonts w:ascii="Times New Roman" w:eastAsia="Times New Roman" w:hAnsi="Times New Roman"/>
          <w:color w:val="00000A"/>
          <w:sz w:val="24"/>
        </w:rPr>
        <w:t>Contribuire al conteniment</w:t>
      </w:r>
      <w:r w:rsidR="00EF3B95">
        <w:rPr>
          <w:rFonts w:ascii="Times New Roman" w:eastAsia="Times New Roman" w:hAnsi="Times New Roman"/>
          <w:color w:val="00000A"/>
          <w:sz w:val="24"/>
        </w:rPr>
        <w:t xml:space="preserve">o </w:t>
      </w:r>
      <w:r>
        <w:rPr>
          <w:rFonts w:ascii="Times New Roman" w:eastAsia="Times New Roman" w:hAnsi="Times New Roman"/>
          <w:color w:val="00000A"/>
          <w:sz w:val="24"/>
        </w:rPr>
        <w:t>e al recupero della dispersione scolastica</w:t>
      </w:r>
    </w:p>
    <w:p w:rsidR="00937B9A" w:rsidRPr="00504750" w:rsidRDefault="00937B9A" w:rsidP="00937B9A">
      <w:pPr>
        <w:numPr>
          <w:ilvl w:val="0"/>
          <w:numId w:val="1"/>
        </w:numPr>
        <w:tabs>
          <w:tab w:val="left" w:pos="364"/>
        </w:tabs>
        <w:suppressAutoHyphens w:val="0"/>
        <w:spacing w:after="0" w:line="0" w:lineRule="atLeast"/>
        <w:ind w:left="1080" w:hanging="360"/>
        <w:jc w:val="both"/>
        <w:rPr>
          <w:rFonts w:ascii="Times New Roman" w:eastAsia="Times New Roman" w:hAnsi="Times New Roman"/>
          <w:color w:val="00000A"/>
          <w:sz w:val="24"/>
        </w:rPr>
      </w:pPr>
      <w:r w:rsidRPr="00504750">
        <w:rPr>
          <w:rFonts w:ascii="Times New Roman" w:eastAsia="Times New Roman" w:hAnsi="Times New Roman"/>
          <w:color w:val="00000A"/>
          <w:sz w:val="24"/>
        </w:rPr>
        <w:t>Porsi come punto di riferimento formativo sul territorio</w:t>
      </w:r>
      <w:r>
        <w:rPr>
          <w:rFonts w:ascii="Times New Roman" w:eastAsia="Times New Roman" w:hAnsi="Times New Roman"/>
          <w:color w:val="00000A"/>
          <w:sz w:val="24"/>
        </w:rPr>
        <w:t xml:space="preserve"> anche per i docenti delle scuole della provincia</w:t>
      </w:r>
    </w:p>
    <w:p w:rsidR="00937B9A" w:rsidRDefault="00937B9A" w:rsidP="00937B9A">
      <w:pPr>
        <w:spacing w:line="351" w:lineRule="exact"/>
        <w:rPr>
          <w:rFonts w:ascii="Times New Roman" w:eastAsia="Times New Roman" w:hAnsi="Times New Roman"/>
        </w:rPr>
      </w:pPr>
    </w:p>
    <w:p w:rsidR="00937B9A" w:rsidRPr="00A022DD" w:rsidRDefault="00937B9A" w:rsidP="00A022DD">
      <w:pPr>
        <w:spacing w:line="0" w:lineRule="atLeast"/>
        <w:ind w:left="4"/>
        <w:rPr>
          <w:rFonts w:ascii="Times New Roman" w:eastAsia="Times New Roman" w:hAnsi="Times New Roman"/>
          <w:color w:val="00000A"/>
          <w:sz w:val="24"/>
        </w:rPr>
      </w:pPr>
      <w:r>
        <w:rPr>
          <w:rFonts w:ascii="Times New Roman" w:eastAsia="Times New Roman" w:hAnsi="Times New Roman"/>
          <w:color w:val="00000A"/>
          <w:sz w:val="24"/>
        </w:rPr>
        <w:t xml:space="preserve">I </w:t>
      </w:r>
      <w:r>
        <w:rPr>
          <w:rFonts w:ascii="Times New Roman" w:eastAsia="Times New Roman" w:hAnsi="Times New Roman"/>
          <w:b/>
          <w:color w:val="00000A"/>
          <w:sz w:val="24"/>
        </w:rPr>
        <w:t>traguardi</w:t>
      </w:r>
      <w:r>
        <w:rPr>
          <w:rFonts w:ascii="Times New Roman" w:eastAsia="Times New Roman" w:hAnsi="Times New Roman"/>
          <w:color w:val="00000A"/>
          <w:sz w:val="24"/>
        </w:rPr>
        <w:t xml:space="preserve"> che il CPIA della provincia di Teramo si è assegnato in relazione alle priorità sono:</w:t>
      </w:r>
    </w:p>
    <w:p w:rsidR="00937B9A" w:rsidRDefault="00937B9A" w:rsidP="0008039F">
      <w:pPr>
        <w:numPr>
          <w:ilvl w:val="0"/>
          <w:numId w:val="4"/>
        </w:numPr>
        <w:spacing w:line="360" w:lineRule="auto"/>
        <w:ind w:right="238"/>
        <w:rPr>
          <w:rFonts w:ascii="Times New Roman" w:eastAsia="Times New Roman" w:hAnsi="Times New Roman"/>
          <w:color w:val="00000A"/>
          <w:sz w:val="24"/>
        </w:rPr>
      </w:pPr>
      <w:r>
        <w:rPr>
          <w:rFonts w:ascii="Times New Roman" w:eastAsia="Times New Roman" w:hAnsi="Times New Roman"/>
          <w:color w:val="00000A"/>
          <w:sz w:val="24"/>
        </w:rPr>
        <w:t>Incrementare il numero degli iscritti immigrati, in particolare delle donne, riducendo il gap tra utenza potenziale e utenza reale;</w:t>
      </w:r>
    </w:p>
    <w:p w:rsidR="00937B9A" w:rsidRDefault="00937B9A" w:rsidP="0008039F">
      <w:pPr>
        <w:numPr>
          <w:ilvl w:val="0"/>
          <w:numId w:val="4"/>
        </w:num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 xml:space="preserve">Incrementare il numero degli iscritti immigrati ai percorsi di </w:t>
      </w:r>
      <w:r w:rsidR="0008039F">
        <w:rPr>
          <w:rFonts w:ascii="Times New Roman" w:eastAsia="Times New Roman" w:hAnsi="Times New Roman"/>
          <w:color w:val="00000A"/>
          <w:sz w:val="24"/>
        </w:rPr>
        <w:t>I livello I periodo didattico</w:t>
      </w:r>
      <w:r>
        <w:rPr>
          <w:rFonts w:ascii="Times New Roman" w:eastAsia="Times New Roman" w:hAnsi="Times New Roman"/>
          <w:color w:val="00000A"/>
          <w:sz w:val="24"/>
        </w:rPr>
        <w:t>, nella prospettiva del raggiungimento di un loro più elevato livello di integrazione linguistica, sociale e culturale, anche attraverso il riconoscimento dei crediti relativi alle competenze non linguistiche acquisite nei paesi di origine.</w:t>
      </w:r>
    </w:p>
    <w:p w:rsidR="00937B9A" w:rsidRDefault="00937B9A" w:rsidP="0008039F">
      <w:pPr>
        <w:numPr>
          <w:ilvl w:val="0"/>
          <w:numId w:val="4"/>
        </w:num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Attivare in forma stabile corsi di italiano di livello superiore ad A2, fino a B2, per l’utenza straniera interessata ad un ampliamento delle proprie competenze linguistico-comunicative</w:t>
      </w:r>
    </w:p>
    <w:p w:rsidR="00937B9A" w:rsidRDefault="00937B9A" w:rsidP="0008039F">
      <w:pPr>
        <w:numPr>
          <w:ilvl w:val="0"/>
          <w:numId w:val="4"/>
        </w:num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Incrementare il numero degli iscritti ai percorsi per la certificazione delle competenze relativa all’assolvimento dell’obbligo di istruzione</w:t>
      </w:r>
      <w:r w:rsidR="0008039F">
        <w:rPr>
          <w:rFonts w:ascii="Times New Roman" w:eastAsia="Times New Roman" w:hAnsi="Times New Roman"/>
          <w:color w:val="00000A"/>
          <w:sz w:val="24"/>
        </w:rPr>
        <w:t>,</w:t>
      </w:r>
      <w:r>
        <w:rPr>
          <w:rFonts w:ascii="Times New Roman" w:eastAsia="Times New Roman" w:hAnsi="Times New Roman"/>
          <w:color w:val="00000A"/>
          <w:sz w:val="24"/>
        </w:rPr>
        <w:t xml:space="preserve"> nella prospettiva di poter</w:t>
      </w:r>
      <w:r w:rsidR="0060683B">
        <w:rPr>
          <w:rFonts w:ascii="Times New Roman" w:eastAsia="Times New Roman" w:hAnsi="Times New Roman"/>
          <w:color w:val="00000A"/>
          <w:sz w:val="24"/>
        </w:rPr>
        <w:t xml:space="preserve"> </w:t>
      </w:r>
      <w:r>
        <w:rPr>
          <w:rFonts w:ascii="Times New Roman" w:eastAsia="Times New Roman" w:hAnsi="Times New Roman"/>
          <w:color w:val="00000A"/>
          <w:sz w:val="24"/>
        </w:rPr>
        <w:t xml:space="preserve">conseguire una qualifica professionale o di poter proseguire gli studi presso i corsi </w:t>
      </w:r>
      <w:r w:rsidR="0008039F">
        <w:rPr>
          <w:rFonts w:ascii="Times New Roman" w:eastAsia="Times New Roman" w:hAnsi="Times New Roman"/>
          <w:color w:val="00000A"/>
          <w:sz w:val="24"/>
        </w:rPr>
        <w:t>di II livello</w:t>
      </w:r>
      <w:r>
        <w:rPr>
          <w:rFonts w:ascii="Times New Roman" w:eastAsia="Times New Roman" w:hAnsi="Times New Roman"/>
          <w:color w:val="00000A"/>
          <w:sz w:val="24"/>
        </w:rPr>
        <w:t xml:space="preserve"> delle istituzioni scolastiche di II grado.</w:t>
      </w:r>
    </w:p>
    <w:p w:rsidR="00937B9A" w:rsidRDefault="00937B9A" w:rsidP="0008039F">
      <w:pPr>
        <w:numPr>
          <w:ilvl w:val="0"/>
          <w:numId w:val="4"/>
        </w:num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Incrementare il numero degli iscritti ai corsi di lingue e informatica al fine di far crescere l’</w:t>
      </w:r>
      <w:proofErr w:type="spellStart"/>
      <w:r>
        <w:rPr>
          <w:rFonts w:ascii="Times New Roman" w:eastAsia="Times New Roman" w:hAnsi="Times New Roman"/>
          <w:color w:val="00000A"/>
          <w:sz w:val="24"/>
        </w:rPr>
        <w:t>occupabilità</w:t>
      </w:r>
      <w:proofErr w:type="spellEnd"/>
      <w:r>
        <w:rPr>
          <w:rFonts w:ascii="Times New Roman" w:eastAsia="Times New Roman" w:hAnsi="Times New Roman"/>
          <w:color w:val="00000A"/>
          <w:sz w:val="24"/>
        </w:rPr>
        <w:t xml:space="preserve"> e le possibilità di esercizio della cittadinanza attiva</w:t>
      </w:r>
    </w:p>
    <w:p w:rsidR="00937B9A" w:rsidRDefault="00937B9A" w:rsidP="0008039F">
      <w:pPr>
        <w:numPr>
          <w:ilvl w:val="0"/>
          <w:numId w:val="4"/>
        </w:num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Ridurre il tasso di dispersione, riducendo la differenza tra numero di iscritti e numero di attestati, diplomi e certificazioni delle competenze rilasciati.</w:t>
      </w:r>
    </w:p>
    <w:p w:rsidR="00937B9A" w:rsidRDefault="00937B9A" w:rsidP="0008039F">
      <w:pPr>
        <w:numPr>
          <w:ilvl w:val="0"/>
          <w:numId w:val="4"/>
        </w:numPr>
        <w:spacing w:line="360" w:lineRule="auto"/>
        <w:ind w:right="240"/>
        <w:rPr>
          <w:rFonts w:ascii="Times New Roman" w:eastAsia="Times New Roman" w:hAnsi="Times New Roman"/>
          <w:color w:val="00000A"/>
          <w:sz w:val="24"/>
        </w:rPr>
      </w:pPr>
      <w:r>
        <w:rPr>
          <w:rFonts w:ascii="Times New Roman" w:eastAsia="Times New Roman" w:hAnsi="Times New Roman"/>
          <w:color w:val="00000A"/>
          <w:sz w:val="24"/>
        </w:rPr>
        <w:t>Elevare il tasso di successo formativo delle utenze deboli: analfabeti e debolmente alfabetizzati.</w:t>
      </w:r>
    </w:p>
    <w:p w:rsidR="001F324C" w:rsidRDefault="001F324C" w:rsidP="0060683B">
      <w:pPr>
        <w:numPr>
          <w:ilvl w:val="0"/>
          <w:numId w:val="4"/>
        </w:numPr>
        <w:spacing w:after="0" w:line="276" w:lineRule="auto"/>
        <w:ind w:left="714" w:right="238" w:hanging="357"/>
        <w:rPr>
          <w:rFonts w:ascii="Times New Roman" w:eastAsia="Times New Roman" w:hAnsi="Times New Roman"/>
          <w:color w:val="00000A"/>
          <w:sz w:val="24"/>
        </w:rPr>
      </w:pPr>
      <w:r>
        <w:rPr>
          <w:rFonts w:ascii="Times New Roman" w:eastAsia="Times New Roman" w:hAnsi="Times New Roman"/>
          <w:color w:val="00000A"/>
          <w:sz w:val="24"/>
        </w:rPr>
        <w:lastRenderedPageBreak/>
        <w:t xml:space="preserve">Sviluppare i rapporti con il territorio al fine di avviare con gli altri soggetti pubblici e privati </w:t>
      </w:r>
      <w:r w:rsidRPr="001F324C">
        <w:rPr>
          <w:rFonts w:ascii="Times New Roman" w:eastAsia="Times New Roman" w:hAnsi="Times New Roman"/>
          <w:color w:val="00000A"/>
          <w:sz w:val="24"/>
        </w:rPr>
        <w:t>tavoli di cooperazione e co-progettazione per incrementare l’APPRENDIMENTO PERMANENTE degli adulti</w:t>
      </w:r>
      <w:r w:rsidR="0060683B">
        <w:rPr>
          <w:rFonts w:ascii="Times New Roman" w:eastAsia="Times New Roman" w:hAnsi="Times New Roman"/>
          <w:color w:val="00000A"/>
          <w:sz w:val="24"/>
        </w:rPr>
        <w:t>;</w:t>
      </w:r>
    </w:p>
    <w:p w:rsidR="001F324C" w:rsidRDefault="001F324C" w:rsidP="001F324C">
      <w:pPr>
        <w:pStyle w:val="Paragrafoelenco"/>
        <w:numPr>
          <w:ilvl w:val="0"/>
          <w:numId w:val="4"/>
        </w:numPr>
        <w:spacing w:line="276" w:lineRule="auto"/>
        <w:jc w:val="both"/>
        <w:rPr>
          <w:rFonts w:eastAsiaTheme="minorHAnsi"/>
          <w:sz w:val="24"/>
          <w:szCs w:val="24"/>
        </w:rPr>
      </w:pPr>
      <w:r>
        <w:rPr>
          <w:sz w:val="24"/>
          <w:szCs w:val="24"/>
        </w:rPr>
        <w:t>Incrementare l’</w:t>
      </w:r>
      <w:r w:rsidRPr="002E5773">
        <w:rPr>
          <w:sz w:val="24"/>
          <w:szCs w:val="24"/>
        </w:rPr>
        <w:t xml:space="preserve">EFFICACIA ORGANIZZATIVA, </w:t>
      </w:r>
      <w:r>
        <w:rPr>
          <w:sz w:val="24"/>
          <w:szCs w:val="24"/>
        </w:rPr>
        <w:t>attraverso il</w:t>
      </w:r>
      <w:r w:rsidRPr="002E5773">
        <w:rPr>
          <w:rFonts w:eastAsiaTheme="minorHAnsi"/>
          <w:sz w:val="24"/>
          <w:szCs w:val="24"/>
        </w:rPr>
        <w:t xml:space="preserve"> migliora</w:t>
      </w:r>
      <w:r>
        <w:rPr>
          <w:rFonts w:eastAsiaTheme="minorHAnsi"/>
          <w:sz w:val="24"/>
          <w:szCs w:val="24"/>
        </w:rPr>
        <w:t>mento</w:t>
      </w:r>
      <w:r w:rsidRPr="002E5773">
        <w:rPr>
          <w:rFonts w:eastAsiaTheme="minorHAnsi"/>
          <w:sz w:val="24"/>
          <w:szCs w:val="24"/>
        </w:rPr>
        <w:t xml:space="preserve"> </w:t>
      </w:r>
      <w:r>
        <w:rPr>
          <w:rFonts w:eastAsiaTheme="minorHAnsi"/>
          <w:sz w:val="24"/>
          <w:szCs w:val="24"/>
        </w:rPr>
        <w:t>del</w:t>
      </w:r>
      <w:r w:rsidRPr="002E5773">
        <w:rPr>
          <w:rFonts w:eastAsiaTheme="minorHAnsi"/>
          <w:sz w:val="24"/>
          <w:szCs w:val="24"/>
        </w:rPr>
        <w:t xml:space="preserve">la comunicazione interna ed esterna e </w:t>
      </w:r>
      <w:r>
        <w:rPr>
          <w:rFonts w:eastAsiaTheme="minorHAnsi"/>
          <w:sz w:val="24"/>
          <w:szCs w:val="24"/>
        </w:rPr>
        <w:t xml:space="preserve">il </w:t>
      </w:r>
      <w:r w:rsidRPr="002E5773">
        <w:rPr>
          <w:rFonts w:eastAsiaTheme="minorHAnsi"/>
          <w:sz w:val="24"/>
          <w:szCs w:val="24"/>
        </w:rPr>
        <w:t>monitor</w:t>
      </w:r>
      <w:r>
        <w:rPr>
          <w:rFonts w:eastAsiaTheme="minorHAnsi"/>
          <w:sz w:val="24"/>
          <w:szCs w:val="24"/>
        </w:rPr>
        <w:t>aggio del</w:t>
      </w:r>
      <w:r w:rsidRPr="002E5773">
        <w:rPr>
          <w:rFonts w:eastAsiaTheme="minorHAnsi"/>
          <w:sz w:val="24"/>
          <w:szCs w:val="24"/>
        </w:rPr>
        <w:t xml:space="preserve">l’efficacia e </w:t>
      </w:r>
      <w:r>
        <w:rPr>
          <w:rFonts w:eastAsiaTheme="minorHAnsi"/>
          <w:sz w:val="24"/>
          <w:szCs w:val="24"/>
        </w:rPr>
        <w:t>del</w:t>
      </w:r>
      <w:r w:rsidRPr="002E5773">
        <w:rPr>
          <w:rFonts w:eastAsiaTheme="minorHAnsi"/>
          <w:sz w:val="24"/>
          <w:szCs w:val="24"/>
        </w:rPr>
        <w:t>l’efficienza degli incarichi organizzativi;</w:t>
      </w:r>
    </w:p>
    <w:p w:rsidR="001F324C" w:rsidRDefault="001F324C" w:rsidP="001F324C">
      <w:pPr>
        <w:pStyle w:val="Paragrafoelenco"/>
        <w:numPr>
          <w:ilvl w:val="0"/>
          <w:numId w:val="4"/>
        </w:numPr>
        <w:spacing w:line="276" w:lineRule="auto"/>
        <w:jc w:val="both"/>
        <w:rPr>
          <w:rFonts w:eastAsiaTheme="minorHAnsi"/>
          <w:sz w:val="24"/>
          <w:szCs w:val="24"/>
        </w:rPr>
      </w:pPr>
      <w:r>
        <w:rPr>
          <w:rFonts w:eastAsiaTheme="minorHAnsi"/>
          <w:sz w:val="24"/>
          <w:szCs w:val="24"/>
        </w:rPr>
        <w:t>Sviluppare la FRUIZIONE A DISTANZA al fine di renderla il più possibile effettivamente accessibile alle disponibilità dell’utenza, quale ulteriore forma di flessibilità dei percorsi formativi;</w:t>
      </w:r>
    </w:p>
    <w:p w:rsidR="001F324C" w:rsidRPr="001F324C" w:rsidRDefault="001F324C" w:rsidP="001F324C">
      <w:pPr>
        <w:pStyle w:val="Paragrafoelenco"/>
        <w:numPr>
          <w:ilvl w:val="0"/>
          <w:numId w:val="4"/>
        </w:numPr>
        <w:spacing w:line="276" w:lineRule="auto"/>
        <w:jc w:val="both"/>
        <w:rPr>
          <w:rFonts w:eastAsiaTheme="minorHAnsi"/>
          <w:sz w:val="24"/>
          <w:szCs w:val="24"/>
        </w:rPr>
      </w:pPr>
      <w:r>
        <w:rPr>
          <w:rFonts w:eastAsiaTheme="minorHAnsi"/>
          <w:sz w:val="24"/>
          <w:szCs w:val="24"/>
        </w:rPr>
        <w:t>Implementa</w:t>
      </w:r>
      <w:r w:rsidR="007C6B70">
        <w:rPr>
          <w:rFonts w:eastAsiaTheme="minorHAnsi"/>
          <w:sz w:val="24"/>
          <w:szCs w:val="24"/>
        </w:rPr>
        <w:t>re l’AUTOVALUTAZIONE DI ISITUTO</w:t>
      </w:r>
      <w:bookmarkStart w:id="0" w:name="_GoBack"/>
      <w:bookmarkEnd w:id="0"/>
      <w:r>
        <w:rPr>
          <w:rFonts w:eastAsiaTheme="minorHAnsi"/>
          <w:sz w:val="24"/>
          <w:szCs w:val="24"/>
        </w:rPr>
        <w:t>;</w:t>
      </w:r>
    </w:p>
    <w:p w:rsidR="00A022DD" w:rsidRDefault="00937B9A" w:rsidP="003C69F1">
      <w:pPr>
        <w:numPr>
          <w:ilvl w:val="0"/>
          <w:numId w:val="4"/>
        </w:numPr>
        <w:spacing w:line="360" w:lineRule="auto"/>
        <w:ind w:right="240"/>
        <w:rPr>
          <w:rFonts w:cs="Arial"/>
          <w:b/>
          <w:sz w:val="24"/>
          <w:szCs w:val="24"/>
        </w:rPr>
      </w:pPr>
      <w:r w:rsidRPr="001A7670">
        <w:rPr>
          <w:rFonts w:ascii="Times New Roman" w:eastAsia="Times New Roman" w:hAnsi="Times New Roman"/>
          <w:color w:val="00000A"/>
          <w:sz w:val="24"/>
        </w:rPr>
        <w:t>Attivare azioni di formazione per i docenti delle scuole della provincia</w:t>
      </w:r>
      <w:r w:rsidR="001A7670">
        <w:rPr>
          <w:rFonts w:ascii="Times New Roman" w:eastAsia="Times New Roman" w:hAnsi="Times New Roman"/>
          <w:color w:val="00000A"/>
          <w:sz w:val="24"/>
        </w:rPr>
        <w:t>.</w:t>
      </w:r>
    </w:p>
    <w:sectPr w:rsidR="00A022DD" w:rsidSect="002832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0823CF"/>
    <w:multiLevelType w:val="hybridMultilevel"/>
    <w:tmpl w:val="77B846B8"/>
    <w:lvl w:ilvl="0" w:tplc="E1E4667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DC1045"/>
    <w:multiLevelType w:val="hybridMultilevel"/>
    <w:tmpl w:val="A0763FC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155CD7"/>
    <w:multiLevelType w:val="multilevel"/>
    <w:tmpl w:val="00000001"/>
    <w:lvl w:ilvl="0">
      <w:start w:val="1"/>
      <w:numFmt w:val="upp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51C37489"/>
    <w:multiLevelType w:val="hybridMultilevel"/>
    <w:tmpl w:val="118A254E"/>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9A"/>
    <w:rsid w:val="00020FF4"/>
    <w:rsid w:val="0008039F"/>
    <w:rsid w:val="001A7670"/>
    <w:rsid w:val="001F324C"/>
    <w:rsid w:val="002832F9"/>
    <w:rsid w:val="003308E1"/>
    <w:rsid w:val="00366167"/>
    <w:rsid w:val="003C1904"/>
    <w:rsid w:val="005D2582"/>
    <w:rsid w:val="0060683B"/>
    <w:rsid w:val="00625410"/>
    <w:rsid w:val="007C6B70"/>
    <w:rsid w:val="0088186F"/>
    <w:rsid w:val="00924B9E"/>
    <w:rsid w:val="00937B9A"/>
    <w:rsid w:val="00962CC4"/>
    <w:rsid w:val="00A022DD"/>
    <w:rsid w:val="00B5204C"/>
    <w:rsid w:val="00CE66CD"/>
    <w:rsid w:val="00D13AE7"/>
    <w:rsid w:val="00D348DB"/>
    <w:rsid w:val="00EF3B95"/>
    <w:rsid w:val="00F30FEA"/>
    <w:rsid w:val="00FB7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5DD52-F0BA-4C12-8CE5-AF72B47A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7B9A"/>
    <w:pPr>
      <w:suppressAutoHyphens/>
      <w:spacing w:after="160" w:line="259" w:lineRule="auto"/>
    </w:pPr>
    <w:rPr>
      <w:rFonts w:eastAsia="SimSun" w:cs="font294"/>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937B9A"/>
    <w:pPr>
      <w:ind w:left="720"/>
    </w:pPr>
  </w:style>
  <w:style w:type="paragraph" w:styleId="Paragrafoelenco">
    <w:name w:val="List Paragraph"/>
    <w:basedOn w:val="Normale"/>
    <w:uiPriority w:val="34"/>
    <w:qFormat/>
    <w:rsid w:val="001F324C"/>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62C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2CC4"/>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 Windows</cp:lastModifiedBy>
  <cp:revision>2</cp:revision>
  <cp:lastPrinted>2019-06-25T15:28:00Z</cp:lastPrinted>
  <dcterms:created xsi:type="dcterms:W3CDTF">2020-07-09T16:09:00Z</dcterms:created>
  <dcterms:modified xsi:type="dcterms:W3CDTF">2020-07-09T16:09:00Z</dcterms:modified>
</cp:coreProperties>
</file>