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312" w:lineRule="auto"/>
        <w:ind w:left="0" w:firstLine="0"/>
        <w:jc w:val="lef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      Informativa sulla privacy</w:t>
      </w:r>
    </w:p>
    <w:p w:rsidR="00000000" w:rsidDel="00000000" w:rsidP="00000000" w:rsidRDefault="00000000" w:rsidRPr="00000000" w14:paraId="00000002">
      <w:pPr>
        <w:pageBreakBefore w:val="0"/>
        <w:spacing w:before="12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ind w:left="436" w:right="848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Si informa che il CPIA F. De Andrè, in qualità di scuola polo della rete di scopo </w:t>
      </w:r>
      <w:r w:rsidDel="00000000" w:rsidR="00000000" w:rsidRPr="00000000">
        <w:rPr>
          <w:rtl w:val="0"/>
        </w:rPr>
        <w:t xml:space="preserve">ICT Lecco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in riferimento all’attuazione delle proprie attività istituzionali, raccoglie, registra, elabora, conserva e custodisce dati personali identificativi dei soggetti con i quali entra in relazione nell’ambito delle procedure previste nel presente Avviso.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before="12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ind w:left="436" w:right="842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In applicazione del D. Lgs 196/2003, i dati personali sono trattati in modo lecito, secondo correttezza e con adozione di idonee misure di protezione relativamente all’ambiente in cui vengono custoditi, al sistema adottato per elaborarli, ai soggetti incaricati del trattamento.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before="12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ind w:left="436" w:right="847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Titolare del Trattamento dei dati è il Dirigente scolastico, quale suo Rappresentante Legale.</w:t>
      </w:r>
    </w:p>
    <w:p w:rsidR="00000000" w:rsidDel="00000000" w:rsidP="00000000" w:rsidRDefault="00000000" w:rsidRPr="00000000" w14:paraId="00000008">
      <w:pPr>
        <w:pageBreakBefore w:val="0"/>
        <w:spacing w:line="240" w:lineRule="auto"/>
        <w:ind w:left="436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Responsabile del Trattamento dei dati è il DSGA.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before="4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line="240" w:lineRule="auto"/>
        <w:ind w:left="436" w:right="856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 dati possono essere comunque trattati in relazione ad adempimenti relativi o connessi alla gestione dell’Istituzione scolastica.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before="12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240" w:lineRule="auto"/>
        <w:ind w:left="436" w:right="845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 dati in nessun caso vengono comunicati a soggetti privati senza il preventivo consenso scritto dell’interessato/a.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before="12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line="240" w:lineRule="auto"/>
        <w:ind w:left="436" w:right="855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Al soggetto interessato sono riconosciuti il diritto di accesso ai dati personali e gli altri diritti definiti dall’art. 7 del D.Lgs 196/03.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before="2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tabs>
          <w:tab w:val="left" w:leader="none" w:pos="7123"/>
        </w:tabs>
        <w:spacing w:before="58" w:line="240" w:lineRule="auto"/>
        <w:ind w:left="436" w:right="841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Il/La sottoscritto/a______________________________,  ricevuta  l’informativa di cui all’art. 13 del D.Lgs. 196/03, esprime il proprio consenso affinché i dati personali forniti con la presente richiesta possano essere trattati nel rispetto del D.Lgs per gli adempimenti connessi alla presente procedura.</w:t>
      </w:r>
    </w:p>
    <w:p w:rsidR="00000000" w:rsidDel="00000000" w:rsidP="00000000" w:rsidRDefault="00000000" w:rsidRPr="00000000" w14:paraId="00000011">
      <w:pPr>
        <w:pageBreakBefore w:val="0"/>
        <w:tabs>
          <w:tab w:val="left" w:leader="none" w:pos="7123"/>
        </w:tabs>
        <w:spacing w:before="58" w:line="240" w:lineRule="auto"/>
        <w:ind w:left="436" w:right="841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tabs>
          <w:tab w:val="left" w:leader="none" w:pos="7123"/>
        </w:tabs>
        <w:spacing w:before="58" w:line="240" w:lineRule="auto"/>
        <w:ind w:left="436" w:right="841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tabs>
          <w:tab w:val="left" w:leader="none" w:pos="7123"/>
        </w:tabs>
        <w:spacing w:before="58" w:line="240" w:lineRule="auto"/>
        <w:ind w:left="436" w:right="841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tabs>
          <w:tab w:val="left" w:leader="none" w:pos="7123"/>
        </w:tabs>
        <w:spacing w:before="58" w:line="240" w:lineRule="auto"/>
        <w:ind w:left="436" w:right="841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Lì_______________________                    Firma_______________________</w:t>
      </w:r>
    </w:p>
    <w:p w:rsidR="00000000" w:rsidDel="00000000" w:rsidP="00000000" w:rsidRDefault="00000000" w:rsidRPr="00000000" w14:paraId="00000015">
      <w:pPr>
        <w:pageBreakBefore w:val="0"/>
        <w:spacing w:line="312" w:lineRule="auto"/>
        <w:jc w:val="righ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850.3937007874016" w:top="850.3937007874016" w:left="850.3937007874016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Verdana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widowControl w:val="0"/>
      <w:spacing w:line="202.82456874847412" w:lineRule="auto"/>
      <w:jc w:val="center"/>
      <w:rPr/>
    </w:pPr>
    <w:r w:rsidDel="00000000" w:rsidR="00000000" w:rsidRPr="00000000">
      <w:rPr/>
      <w:drawing>
        <wp:inline distB="114300" distT="114300" distL="114300" distR="114300">
          <wp:extent cx="6480000" cy="16637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80000" cy="1663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gFQ9A64xEppHuslGmTlE4AS0Lw==">AMUW2mUtn15tGCToeLh683XOonqNru7XkPi2JRHRREX1X6FCyaNQSauW0IwjXIywUbc98GyoQbPbMPB9MJikA9V7xroZd5CDblJXyq7u425owFqUA0yP6uk=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